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4D93" w14:textId="77777777" w:rsidR="008F7AAD" w:rsidRPr="00224FEB" w:rsidRDefault="008F7AAD" w:rsidP="00E224EE">
      <w:pPr>
        <w:spacing w:after="0" w:line="276" w:lineRule="auto"/>
        <w:rPr>
          <w:rFonts w:ascii="Times New Roman" w:eastAsia="Times New Roman" w:hAnsi="Times New Roman" w:cs="Times New Roman"/>
          <w:b/>
          <w:bCs/>
          <w:lang w:eastAsia="tr-TR"/>
        </w:rPr>
      </w:pPr>
    </w:p>
    <w:p w14:paraId="783EB1EA" w14:textId="461022F8" w:rsidR="00E85498" w:rsidRPr="0032562B" w:rsidRDefault="00224FEB" w:rsidP="00464AAA">
      <w:pPr>
        <w:pStyle w:val="ListeParagraf"/>
        <w:spacing w:after="0" w:line="276" w:lineRule="auto"/>
        <w:jc w:val="center"/>
        <w:rPr>
          <w:rFonts w:ascii="Times New Roman" w:hAnsi="Times New Roman" w:cs="Times New Roman"/>
          <w:b/>
          <w:bCs/>
          <w:sz w:val="26"/>
          <w:szCs w:val="26"/>
        </w:rPr>
      </w:pPr>
      <w:r w:rsidRPr="0032562B">
        <w:rPr>
          <w:rFonts w:ascii="Times New Roman" w:hAnsi="Times New Roman" w:cs="Times New Roman"/>
          <w:b/>
          <w:bCs/>
          <w:sz w:val="26"/>
          <w:szCs w:val="26"/>
        </w:rPr>
        <w:t>BASINÇLI GAZ TÜPÜ DEPOLAMA TALİMATI</w:t>
      </w:r>
    </w:p>
    <w:p w14:paraId="21DB8C5F" w14:textId="134C2980" w:rsidR="00464AAA" w:rsidRPr="00224FEB" w:rsidRDefault="00464AAA" w:rsidP="0032562B">
      <w:pPr>
        <w:widowControl w:val="0"/>
        <w:tabs>
          <w:tab w:val="left" w:pos="519"/>
        </w:tabs>
        <w:autoSpaceDE w:val="0"/>
        <w:autoSpaceDN w:val="0"/>
        <w:spacing w:before="90"/>
        <w:ind w:right="548"/>
        <w:jc w:val="both"/>
        <w:rPr>
          <w:rFonts w:ascii="Times New Roman" w:hAnsi="Times New Roman" w:cs="Times New Roman"/>
        </w:rPr>
      </w:pPr>
      <w:r w:rsidRPr="00224FEB">
        <w:rPr>
          <w:rStyle w:val="FontStyle97"/>
          <w:rFonts w:ascii="Times New Roman" w:hAnsi="Times New Roman" w:cs="Times New Roman"/>
          <w:b/>
          <w:sz w:val="22"/>
          <w:szCs w:val="22"/>
        </w:rPr>
        <w:t>1.AMAÇ:</w:t>
      </w:r>
      <w:r w:rsidRPr="00224FEB">
        <w:rPr>
          <w:rStyle w:val="FontStyle97"/>
          <w:rFonts w:ascii="Times New Roman" w:hAnsi="Times New Roman" w:cs="Times New Roman"/>
          <w:sz w:val="22"/>
          <w:szCs w:val="22"/>
        </w:rPr>
        <w:t xml:space="preserve"> </w:t>
      </w:r>
      <w:r w:rsidR="005668E5">
        <w:rPr>
          <w:rFonts w:ascii="Times New Roman" w:hAnsi="Times New Roman" w:cs="Times New Roman"/>
        </w:rPr>
        <w:t xml:space="preserve">Bu talimat Ağrı İbrahim Çeçen Üniversitesi yerleşkelerinde, fiili olarak gerçekleştirilen iş ve eylemin </w:t>
      </w:r>
      <w:r w:rsidR="005668E5">
        <w:rPr>
          <w:rStyle w:val="FontStyle97"/>
          <w:rFonts w:ascii="Times New Roman" w:hAnsi="Times New Roman" w:cs="Times New Roman"/>
        </w:rPr>
        <w:t xml:space="preserve">iş sağlığı ve güvenliği kurallarına uygun şekilde gerçekleştirilmesi </w:t>
      </w:r>
      <w:r w:rsidR="005668E5">
        <w:rPr>
          <w:rFonts w:ascii="Times New Roman" w:hAnsi="Times New Roman" w:cs="Times New Roman"/>
        </w:rPr>
        <w:t>esnasında çalışanın kendisi ve çevresindekilerin sağlık ve güvenliğini tehlikeye atmayacak biçimde faaliyetlerini sürdürmesini sağlamak, olası tehlike ve risklere karşı uyulması gereken önlemleri belirlemektir.</w:t>
      </w:r>
    </w:p>
    <w:p w14:paraId="1800C33C" w14:textId="40979C18" w:rsidR="00464AAA" w:rsidRPr="00224FEB" w:rsidRDefault="00464AAA" w:rsidP="0032562B">
      <w:pPr>
        <w:jc w:val="both"/>
        <w:rPr>
          <w:rStyle w:val="FontStyle97"/>
          <w:rFonts w:ascii="Times New Roman" w:hAnsi="Times New Roman" w:cs="Times New Roman"/>
          <w:sz w:val="22"/>
          <w:szCs w:val="22"/>
        </w:rPr>
      </w:pPr>
      <w:r w:rsidRPr="00224FEB">
        <w:rPr>
          <w:rStyle w:val="FontStyle97"/>
          <w:rFonts w:ascii="Times New Roman" w:hAnsi="Times New Roman" w:cs="Times New Roman"/>
          <w:b/>
          <w:sz w:val="22"/>
          <w:szCs w:val="22"/>
        </w:rPr>
        <w:t>2. KAPSAM:</w:t>
      </w:r>
      <w:r w:rsidRPr="00224FEB">
        <w:rPr>
          <w:rStyle w:val="FontStyle97"/>
          <w:rFonts w:ascii="Times New Roman" w:hAnsi="Times New Roman" w:cs="Times New Roman"/>
          <w:sz w:val="22"/>
          <w:szCs w:val="22"/>
        </w:rPr>
        <w:t xml:space="preserve"> </w:t>
      </w:r>
      <w:r w:rsidR="00224FEB" w:rsidRPr="00224FEB">
        <w:rPr>
          <w:rStyle w:val="FontStyle97"/>
          <w:rFonts w:ascii="Times New Roman" w:hAnsi="Times New Roman" w:cs="Times New Roman"/>
          <w:sz w:val="22"/>
          <w:szCs w:val="22"/>
        </w:rPr>
        <w:t>Bu talimat Ağrı İbrahim Çeçen Üniversitesi yerleşkelerinde çalışan personeli, Basınçlı Gaz Tüplerinin kullanımını, sorumlulukları ve emniyet tedbirlerini kapsar</w:t>
      </w:r>
      <w:r w:rsidR="00224FEB" w:rsidRPr="00224FEB">
        <w:rPr>
          <w:rStyle w:val="FontStyle97"/>
          <w:rFonts w:ascii="Times New Roman" w:hAnsi="Times New Roman" w:cs="Times New Roman"/>
          <w:b/>
          <w:sz w:val="22"/>
          <w:szCs w:val="22"/>
        </w:rPr>
        <w:t>.</w:t>
      </w:r>
    </w:p>
    <w:p w14:paraId="0FE5B612" w14:textId="3692BF27" w:rsidR="00464AAA" w:rsidRPr="00224FEB" w:rsidRDefault="00464AAA" w:rsidP="0032562B">
      <w:pPr>
        <w:widowControl w:val="0"/>
        <w:tabs>
          <w:tab w:val="left" w:pos="519"/>
        </w:tabs>
        <w:autoSpaceDE w:val="0"/>
        <w:autoSpaceDN w:val="0"/>
        <w:ind w:right="553"/>
        <w:jc w:val="both"/>
        <w:rPr>
          <w:rFonts w:ascii="Times New Roman" w:hAnsi="Times New Roman" w:cs="Times New Roman"/>
        </w:rPr>
      </w:pPr>
      <w:r w:rsidRPr="00224FEB">
        <w:rPr>
          <w:rFonts w:ascii="Times New Roman" w:hAnsi="Times New Roman" w:cs="Times New Roman"/>
          <w:b/>
        </w:rPr>
        <w:t>3.YASAL DAYANAK:</w:t>
      </w:r>
      <w:r w:rsidRPr="00224FEB">
        <w:rPr>
          <w:rFonts w:ascii="Times New Roman" w:hAnsi="Times New Roman" w:cs="Times New Roman"/>
        </w:rPr>
        <w:t xml:space="preserve"> Bu talimat; 6331 Sayılı İş Sağlığı ve Güvenliği Kanunu ile bağlı yönetmelik ve tebliğlerine, 4857 Sayılı İş Kanunu,</w:t>
      </w:r>
      <w:r w:rsidR="0032562B">
        <w:rPr>
          <w:rFonts w:ascii="Times New Roman" w:hAnsi="Times New Roman" w:cs="Times New Roman"/>
        </w:rPr>
        <w:t xml:space="preserve"> Basınçlı Kaplar Yönetmeliği, </w:t>
      </w:r>
      <w:r w:rsidRPr="00224FEB">
        <w:rPr>
          <w:rFonts w:ascii="Times New Roman" w:hAnsi="Times New Roman" w:cs="Times New Roman"/>
        </w:rPr>
        <w:t xml:space="preserve">5510 Sayılı Sosyal Sigortalar ve Genel Sağlık Sigortası Kanunu ve 5237 Sayılı Türk Ceza Kanunu ile bu kanunlara bağlı olarak çıkarılmış ikincil mevzuat gereğince hazırlanmıştır. </w:t>
      </w:r>
    </w:p>
    <w:p w14:paraId="1646D655" w14:textId="6F6955F7" w:rsidR="00464AAA" w:rsidRPr="00224FEB" w:rsidRDefault="00464AAA" w:rsidP="0032562B">
      <w:pPr>
        <w:widowControl w:val="0"/>
        <w:tabs>
          <w:tab w:val="left" w:pos="519"/>
        </w:tabs>
        <w:autoSpaceDE w:val="0"/>
        <w:autoSpaceDN w:val="0"/>
        <w:ind w:right="553"/>
        <w:jc w:val="both"/>
        <w:rPr>
          <w:rFonts w:ascii="Times New Roman" w:hAnsi="Times New Roman" w:cs="Times New Roman"/>
        </w:rPr>
      </w:pPr>
      <w:r w:rsidRPr="00224FEB">
        <w:rPr>
          <w:rFonts w:ascii="Times New Roman" w:hAnsi="Times New Roman" w:cs="Times New Roman"/>
          <w:b/>
        </w:rPr>
        <w:t>4.SORUMLULUKLAR:</w:t>
      </w:r>
      <w:r w:rsidRPr="00224FEB">
        <w:rPr>
          <w:rFonts w:ascii="Times New Roman" w:hAnsi="Times New Roman" w:cs="Times New Roman"/>
        </w:rPr>
        <w:t xml:space="preserve"> Bu talimatın uygulanmasından Ağrı İbrahim Çeçen Üniversitesi Yerleşkelerinde bulunan yetkili amirler, görevli personeller sorumludur.</w:t>
      </w:r>
    </w:p>
    <w:p w14:paraId="73EC4A12" w14:textId="3713E875" w:rsidR="0032562B" w:rsidRPr="0032562B" w:rsidRDefault="00464AAA" w:rsidP="0032562B">
      <w:pPr>
        <w:pStyle w:val="Balk1"/>
        <w:keepNext w:val="0"/>
        <w:widowControl w:val="0"/>
        <w:tabs>
          <w:tab w:val="left" w:pos="454"/>
        </w:tabs>
        <w:autoSpaceDE w:val="0"/>
        <w:autoSpaceDN w:val="0"/>
        <w:jc w:val="both"/>
        <w:rPr>
          <w:sz w:val="22"/>
          <w:szCs w:val="22"/>
        </w:rPr>
      </w:pPr>
      <w:r w:rsidRPr="00224FEB">
        <w:rPr>
          <w:sz w:val="22"/>
          <w:szCs w:val="22"/>
        </w:rPr>
        <w:t>5.UYGULAMA</w:t>
      </w:r>
      <w:r w:rsidR="0032562B">
        <w:rPr>
          <w:sz w:val="22"/>
          <w:szCs w:val="22"/>
        </w:rPr>
        <w:t>:</w:t>
      </w:r>
    </w:p>
    <w:p w14:paraId="3E9A0B0A" w14:textId="5A3BE1BA"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Basınçlı gaz tüpleri tedarikçi firmadan vana koruma başlıkları ile birlikte getirilmelidir.</w:t>
      </w:r>
    </w:p>
    <w:p w14:paraId="36A64E0F" w14:textId="746F89EE"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Basınçlı gaz tüplerinin depolandığı alanlarda da vana koruma başlıkları üzerinde takılı olmalıdır.</w:t>
      </w:r>
    </w:p>
    <w:p w14:paraId="250D5D9B" w14:textId="2EE1A8DA"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Basınçlı gaz tüplerinin Güvenlik Bilgi Formları (GBF) tedarikçi firmadan istenmeli, depolayan personelin tüpteki gazın kimyasal özellikleri hakkında bilgilenmesi sağlanmalıdır.</w:t>
      </w:r>
    </w:p>
    <w:p w14:paraId="0CCCDA14" w14:textId="7B317375"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Basınçlı gaz tüpleri teslim alma formu ile kontrolleri gerçekleştirilerek yetkili personel tarafından tedarikçiden teslim alınmalıdır.</w:t>
      </w:r>
    </w:p>
    <w:p w14:paraId="29D6F1C8" w14:textId="05776C86"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Tüpün üzerinde, içindeki gazı ve tehlikelerini gösteren uyarı etiketinin olup olmadığını kontrol ediniz. Etiket yok veya okunamıyor ise durumu tüpü dolduran firmaya iletiniz ve tüpü teslim almayınız.</w:t>
      </w:r>
    </w:p>
    <w:p w14:paraId="36064832" w14:textId="5C312F74"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Tüp boğazının bir yanal yüzünde; tüpü üreten firmanın ticari unvanı ve ilk test tarihi ile diğer yanal yüzünde tüpü dolduran ve testini yapan firmanın ticari unvanı ve son test tarihinin 0,5mm derinliğinde kalıcı olarak yazılmış olup olmadığını kontrol ediniz. Yazılmamış ise tüpü teslim almayınız.</w:t>
      </w:r>
    </w:p>
    <w:p w14:paraId="2A0C6508" w14:textId="372C4EBE"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Tüpler, etrafı çevrilmiş ve çeşitli hava şartlarından korunabilecek, yangına dayanıklı ayrı binalarda veya bölmelerde depolanmalıdır.</w:t>
      </w:r>
    </w:p>
    <w:p w14:paraId="388CA698" w14:textId="528B712D"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Depolama alanlarının uygun havalandırma tertibatının olması ve yeteri kadar kapısının bulunması sağlanmalıdır.</w:t>
      </w:r>
    </w:p>
    <w:p w14:paraId="06DFE206" w14:textId="6A4C1860"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Dolu tüpler sıcaklık değişmelerine, güneşin dik ışınlarına, radyasyon ısısına, soğuğa ve neme karşı korunmalıdır.</w:t>
      </w:r>
    </w:p>
    <w:p w14:paraId="55EEBA9F" w14:textId="00E6B7B6"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b/>
          <w:sz w:val="22"/>
          <w:szCs w:val="22"/>
        </w:rPr>
      </w:pPr>
      <w:r w:rsidRPr="00224FEB">
        <w:rPr>
          <w:rStyle w:val="FontStyle97"/>
          <w:rFonts w:ascii="Times New Roman" w:hAnsi="Times New Roman" w:cs="Times New Roman"/>
          <w:sz w:val="22"/>
          <w:szCs w:val="22"/>
        </w:rPr>
        <w:t>Dolu tüplerin iş yerlerinde depolanmasında mümkün olduğu kadar az miktarda tüp bir arada bulundurulmalıdır</w:t>
      </w:r>
      <w:r w:rsidRPr="00224FEB">
        <w:rPr>
          <w:rStyle w:val="FontStyle97"/>
          <w:rFonts w:ascii="Times New Roman" w:hAnsi="Times New Roman" w:cs="Times New Roman"/>
          <w:b/>
          <w:sz w:val="22"/>
          <w:szCs w:val="22"/>
        </w:rPr>
        <w:t>.</w:t>
      </w:r>
    </w:p>
    <w:p w14:paraId="427A59AD" w14:textId="13874B63"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Tüpler, içinde bulunan gazın özelliğine göre ayırarak depolanmalıdır.</w:t>
      </w:r>
    </w:p>
    <w:p w14:paraId="6ACF1B9C" w14:textId="3677EF73"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Dolu ve boş tüpler ayrı yerlerde depolanmalıdır.</w:t>
      </w:r>
    </w:p>
    <w:p w14:paraId="266320BE" w14:textId="6564AAC3"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Boş oksijen tüpleriyle boş yanıcı gaz tüpleri birlikte depolanmamalıdır. Aşındırıcı sıvılar ve yanıcı-tutuşturucu madde kaynaklar, gaz tüplerinin depolandığı alanda bulundurulmamalıdır.</w:t>
      </w:r>
    </w:p>
    <w:p w14:paraId="43EBD03F" w14:textId="274B5DAD"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Yanıcı ve zehirli gazlar, havalandırması iyi ve girişleri kontrollü olan sahalarda ayrı ayrı depolanmalıdır.</w:t>
      </w:r>
    </w:p>
    <w:p w14:paraId="48A0D5B5" w14:textId="187DAFDE"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 xml:space="preserve">Zehirli, kriyojenik ve asal gazları ayrı yerlerde depolayınız. </w:t>
      </w:r>
    </w:p>
    <w:p w14:paraId="5D334BE8" w14:textId="5A718D05"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Depolama sahasındaki tüplerin devrilmemesi için gerekli tedbirler alınmalıdır.</w:t>
      </w:r>
    </w:p>
    <w:p w14:paraId="13F3E43E" w14:textId="71182935"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lastRenderedPageBreak/>
        <w:t>Basınçlı gaz tüplerinin etrafını zincirleyerek, dik olarak muhafaza ediniz.</w:t>
      </w:r>
    </w:p>
    <w:p w14:paraId="0E87D3A7" w14:textId="54A2C9D3"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Basınçlı gaz tüplerini depolandığı alanlarda birbirilerinden ayrı şekilde sabitleyiniz.</w:t>
      </w:r>
    </w:p>
    <w:p w14:paraId="0BCF58D5" w14:textId="305F6DC5"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Basınçlı gaz tüplerinin etiket ve içerik bilgilerini değiştirmeyiniz.</w:t>
      </w:r>
    </w:p>
    <w:p w14:paraId="2C8F8878" w14:textId="07002901"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Basınçlı gaz tüplerini boyamayınız.</w:t>
      </w:r>
    </w:p>
    <w:p w14:paraId="19733A10" w14:textId="3ACFF5FA"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Basınçlı gaz tüplerinin depolandığı alanlarda gazların cinsine göre gerekli uyarı ve ikaz levhalarını asınız.</w:t>
      </w:r>
    </w:p>
    <w:p w14:paraId="748742D0" w14:textId="12BD4F01"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Depolama sahasındaki tüplerin içeriğini ve muhtemel tehlikelerini gösterecek etiketlerinin olmasına dikkat ediniz.</w:t>
      </w:r>
    </w:p>
    <w:p w14:paraId="041B1EF3" w14:textId="6B864EB6"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Basınçlı gaz tüplerinin depolandığı alanlara giriş çıkış yasaklayınız ve sadece yetkili personelin girişine izin veriniz.</w:t>
      </w:r>
    </w:p>
    <w:p w14:paraId="1F7F0DA5" w14:textId="4640B01B"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Depolama planını, depolama ve boşaltmayı uygun zamanda yapabilmeyi sağlayacak şekilde tasarlayınız.</w:t>
      </w:r>
    </w:p>
    <w:p w14:paraId="683B43B6" w14:textId="03CD96BE"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Gaz tüplerinin bulunduğu depolarda birden fazla çıkış olmasını sağlayınız.</w:t>
      </w:r>
    </w:p>
    <w:p w14:paraId="44A195FA" w14:textId="5DA344FB"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Gaz tüplerini, ısı ve alev kaynağından uzak tutunuz.</w:t>
      </w:r>
    </w:p>
    <w:p w14:paraId="06037124" w14:textId="680276DD"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Gaz tüpleri üzerine ağır malzeme düşmesine karşı tedbir alınız.</w:t>
      </w:r>
    </w:p>
    <w:p w14:paraId="4D1812F9" w14:textId="38925C48"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Gaz tüplerini acil çıkış yolları ve kapılarına, bina giriş ve çıkışlarına ve ulaşım yollarına koymayınız.</w:t>
      </w:r>
    </w:p>
    <w:p w14:paraId="2F9CAA55" w14:textId="22949373"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Depolama düzenini, “Acil Durum Planı”nda açıkça belirtiniz.</w:t>
      </w:r>
    </w:p>
    <w:p w14:paraId="283F4A7C" w14:textId="0008F3AE"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Depoda yangınla mücadele ekipmanları bulundurunuz.</w:t>
      </w:r>
    </w:p>
    <w:p w14:paraId="1F193517" w14:textId="24BDEA71"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Olası bir yangında tüpe su ile soğutma yaparak acil durum personelinin gelmesini bekleyiniz. Tüpü soğuturken basınçlı su kullanmayınız.</w:t>
      </w:r>
    </w:p>
    <w:p w14:paraId="2516761E" w14:textId="392D8C2E"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Bir kaza sonrası acil durum ekiplerine kaza bildirimi yapma durumunda, kazanın hangi tür gaz tüpü ile çalışırken olduğunu bildiriniz.</w:t>
      </w:r>
    </w:p>
    <w:p w14:paraId="69BE30AB" w14:textId="19954907"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Tüpleri, taşıma aracıyla birlikte depolamayınız.</w:t>
      </w:r>
    </w:p>
    <w:p w14:paraId="405DECCF" w14:textId="2423FDF1"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Asetilen, LPG gibi yanıcı gaz tüplerini elektrik panoları ve yüksek gerilim hatlarının geçtiği bölgelere yakın yerlere koymayınız.</w:t>
      </w:r>
    </w:p>
    <w:p w14:paraId="6E528F1F" w14:textId="379E3E08"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Tüplere vurulmasını ve darbe almasını önleyiniz.</w:t>
      </w:r>
    </w:p>
    <w:p w14:paraId="704994DD" w14:textId="61E69DF6"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Darbe görmüş tüpleri kullanılmadan ilgili tedarikçi firmaya geri veriniz.</w:t>
      </w:r>
    </w:p>
    <w:p w14:paraId="51E0E52F" w14:textId="44017111"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Basınçlı gaz tüplerinde, gaz kaçağı olması halinde, tüpün kullanımını durdurarak tedarikçisine haber veriniz ve tedarikçiye teslim ediniz.</w:t>
      </w:r>
    </w:p>
    <w:p w14:paraId="3BC52280" w14:textId="4ECAF1DE"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Tüplerin etrafında kesinlikle sigara içmeyiniz, içirtmeyiniz.</w:t>
      </w:r>
    </w:p>
    <w:p w14:paraId="14C96DF5" w14:textId="135AE615"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 xml:space="preserve">Tüp taşıma ve kullanma sırasında dikkatli olmaya ve dalgınlık yapmamaya dikkat ediniz. </w:t>
      </w:r>
    </w:p>
    <w:p w14:paraId="0E8C013C" w14:textId="3ADA3259"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 xml:space="preserve">Çalışan personele etraftan müdahale etmeyiniz, şaka yapmayınız veya konuşturmayınız. </w:t>
      </w:r>
    </w:p>
    <w:p w14:paraId="2C181B3D" w14:textId="1540F3B4"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Çalışma alanınızı temiz tutunuz ve her çalışmadan sonra çalışma alanınızın temizliğini yapmayı, tertip ve düzenini sağlamayı unutmayınız.</w:t>
      </w:r>
    </w:p>
    <w:p w14:paraId="33D9AEBB" w14:textId="748B9892"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Çalışırken cep telefonu kullanmanın ve sigara içmenin yasak olduğunu unutmayınız.</w:t>
      </w:r>
    </w:p>
    <w:p w14:paraId="4110FEEB" w14:textId="7296DC27" w:rsidR="00224FEB" w:rsidRPr="00224FEB" w:rsidRDefault="00224FEB" w:rsidP="00224FEB">
      <w:pPr>
        <w:pStyle w:val="ListeParagraf"/>
        <w:numPr>
          <w:ilvl w:val="0"/>
          <w:numId w:val="26"/>
        </w:numPr>
        <w:spacing w:after="0" w:line="240" w:lineRule="auto"/>
        <w:jc w:val="both"/>
        <w:rPr>
          <w:rStyle w:val="FontStyle97"/>
          <w:rFonts w:ascii="Times New Roman" w:hAnsi="Times New Roman" w:cs="Times New Roman"/>
          <w:sz w:val="22"/>
          <w:szCs w:val="22"/>
        </w:rPr>
      </w:pPr>
      <w:r w:rsidRPr="00224FEB">
        <w:rPr>
          <w:rStyle w:val="FontStyle97"/>
          <w:rFonts w:ascii="Times New Roman" w:hAnsi="Times New Roman" w:cs="Times New Roman"/>
          <w:sz w:val="22"/>
          <w:szCs w:val="22"/>
        </w:rPr>
        <w:t xml:space="preserve">Uyarı levha ve yazılarına mutlaka uyunuz. </w:t>
      </w:r>
    </w:p>
    <w:p w14:paraId="671DBD60" w14:textId="7EDDBC62" w:rsidR="00464AAA" w:rsidRPr="0032562B" w:rsidRDefault="00224FEB" w:rsidP="0032562B">
      <w:pPr>
        <w:pStyle w:val="ListeParagraf"/>
        <w:numPr>
          <w:ilvl w:val="0"/>
          <w:numId w:val="26"/>
        </w:numPr>
        <w:spacing w:before="40"/>
        <w:jc w:val="both"/>
        <w:rPr>
          <w:rFonts w:ascii="Times New Roman" w:hAnsi="Times New Roman" w:cs="Times New Roman"/>
        </w:rPr>
      </w:pPr>
      <w:r w:rsidRPr="00224FEB">
        <w:rPr>
          <w:rStyle w:val="FontStyle97"/>
          <w:rFonts w:ascii="Times New Roman" w:hAnsi="Times New Roman" w:cs="Times New Roman"/>
          <w:sz w:val="22"/>
          <w:szCs w:val="22"/>
        </w:rPr>
        <w:t>Tüplerin rutin bakım ve kontrollerini (Günlük, haftalık, aylık, yıllık vb.) yapınız veya yaptırınız</w:t>
      </w:r>
      <w:r w:rsidR="0032562B">
        <w:rPr>
          <w:rStyle w:val="FontStyle97"/>
          <w:rFonts w:ascii="Times New Roman" w:hAnsi="Times New Roman" w:cs="Times New Roman"/>
          <w:sz w:val="22"/>
          <w:szCs w:val="22"/>
        </w:rPr>
        <w:t>.</w:t>
      </w:r>
    </w:p>
    <w:p w14:paraId="6BB81093" w14:textId="5EBCA64F" w:rsidR="00464AAA" w:rsidRPr="00224FEB" w:rsidRDefault="00464AAA" w:rsidP="00464AAA">
      <w:pPr>
        <w:spacing w:before="40"/>
        <w:jc w:val="both"/>
        <w:rPr>
          <w:rFonts w:ascii="Times New Roman" w:hAnsi="Times New Roman" w:cs="Times New Roman"/>
        </w:rPr>
      </w:pPr>
      <w:r w:rsidRPr="00224FEB">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725ACFA7" w14:textId="2198605B" w:rsidR="00464AAA" w:rsidRPr="00224FEB" w:rsidRDefault="00464AAA" w:rsidP="00464AAA">
      <w:pPr>
        <w:spacing w:after="0" w:line="276" w:lineRule="auto"/>
        <w:jc w:val="both"/>
        <w:rPr>
          <w:rStyle w:val="FontStyle97"/>
          <w:rFonts w:ascii="Times New Roman" w:hAnsi="Times New Roman" w:cs="Times New Roman"/>
          <w:b/>
          <w:bCs/>
          <w:sz w:val="22"/>
          <w:szCs w:val="22"/>
        </w:rPr>
      </w:pPr>
      <w:r w:rsidRPr="00224FEB">
        <w:rPr>
          <w:rStyle w:val="FontStyle97"/>
          <w:rFonts w:ascii="Times New Roman" w:hAnsi="Times New Roman" w:cs="Times New Roman"/>
          <w:b/>
          <w:sz w:val="22"/>
          <w:szCs w:val="22"/>
        </w:rPr>
        <w:t xml:space="preserve">Yukarıdaki talimatı okuduğumu, anladığımı, </w:t>
      </w:r>
      <w:r w:rsidRPr="00224FEB">
        <w:rPr>
          <w:rFonts w:ascii="Times New Roman" w:hAnsi="Times New Roman" w:cs="Times New Roman"/>
          <w:b/>
          <w:bCs/>
        </w:rPr>
        <w:t>Ağrı İbrahim Çeçen Üniversitesi</w:t>
      </w:r>
      <w:r w:rsidRPr="00224FEB">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224FEB" w:rsidSect="00C1588C">
      <w:headerReference w:type="default" r:id="rId8"/>
      <w:footerReference w:type="default" r:id="rId9"/>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A946D" w14:textId="77777777" w:rsidR="00C1588C" w:rsidRDefault="00C1588C" w:rsidP="003B2F18">
      <w:pPr>
        <w:spacing w:after="0" w:line="240" w:lineRule="auto"/>
      </w:pPr>
      <w:r>
        <w:separator/>
      </w:r>
    </w:p>
  </w:endnote>
  <w:endnote w:type="continuationSeparator" w:id="0">
    <w:p w14:paraId="6C8A78C0" w14:textId="77777777" w:rsidR="00C1588C" w:rsidRDefault="00C1588C"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DEE3B" w14:textId="77777777" w:rsidR="00C1588C" w:rsidRDefault="00C1588C" w:rsidP="003B2F18">
      <w:pPr>
        <w:spacing w:after="0" w:line="240" w:lineRule="auto"/>
      </w:pPr>
      <w:r>
        <w:separator/>
      </w:r>
    </w:p>
  </w:footnote>
  <w:footnote w:type="continuationSeparator" w:id="0">
    <w:p w14:paraId="1FF3B742" w14:textId="77777777" w:rsidR="00C1588C" w:rsidRDefault="00C1588C"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896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5"/>
    </w:tblGrid>
    <w:tr w:rsidR="00CB0F4C" w:rsidRPr="003B2F18" w14:paraId="6D5D4706" w14:textId="77777777" w:rsidTr="00E06ABD">
      <w:trPr>
        <w:trHeight w:val="981"/>
      </w:trPr>
      <w:tc>
        <w:tcPr>
          <w:tcW w:w="2415" w:type="dxa"/>
        </w:tcPr>
        <w:p w14:paraId="7A6C789E" w14:textId="35D60724" w:rsidR="00CB0F4C" w:rsidRPr="003B2F18" w:rsidRDefault="00CB0F4C" w:rsidP="00E06ABD">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Talimat No: İSG </w:t>
          </w:r>
          <w:r w:rsidR="00224FEB">
            <w:rPr>
              <w:rFonts w:ascii="Times New Roman" w:eastAsia="Times New Roman" w:hAnsi="Times New Roman" w:cs="Times New Roman"/>
              <w:lang w:eastAsia="tr-TR"/>
            </w:rPr>
            <w:t>13</w:t>
          </w:r>
        </w:p>
        <w:p w14:paraId="2E5C3904" w14:textId="20FF359A" w:rsidR="00CB0F4C" w:rsidRPr="003B2F18" w:rsidRDefault="00CB0F4C" w:rsidP="00E06ABD">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Yayın Tarihi:</w:t>
          </w:r>
          <w:r w:rsidR="007E726F">
            <w:rPr>
              <w:rFonts w:ascii="Times New Roman" w:eastAsia="Times New Roman" w:hAnsi="Times New Roman" w:cs="Times New Roman"/>
              <w:lang w:eastAsia="tr-TR"/>
            </w:rPr>
            <w:t>01.03</w:t>
          </w:r>
          <w:r w:rsidR="004226B5">
            <w:rPr>
              <w:rFonts w:ascii="Times New Roman" w:eastAsia="Times New Roman" w:hAnsi="Times New Roman" w:cs="Times New Roman"/>
              <w:lang w:eastAsia="tr-TR"/>
            </w:rPr>
            <w:t>.2024</w:t>
          </w:r>
        </w:p>
        <w:p w14:paraId="23040C6C" w14:textId="3626C0A6" w:rsidR="00CB0F4C" w:rsidRPr="003B2F18" w:rsidRDefault="00CB0F4C" w:rsidP="00E06ABD">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Sayfa </w:t>
          </w:r>
          <w:r w:rsidR="008D6C62">
            <w:rPr>
              <w:rFonts w:ascii="Times New Roman" w:eastAsia="Times New Roman" w:hAnsi="Times New Roman" w:cs="Times New Roman"/>
              <w:lang w:eastAsia="tr-TR"/>
            </w:rPr>
            <w:t>No</w:t>
          </w:r>
          <w:r w:rsidRPr="003B2F18">
            <w:rPr>
              <w:rFonts w:ascii="Times New Roman" w:eastAsia="Times New Roman" w:hAnsi="Times New Roman" w:cs="Times New Roman"/>
              <w:lang w:eastAsia="tr-TR"/>
            </w:rPr>
            <w:t xml:space="preserve">: </w:t>
          </w:r>
          <w:r w:rsidR="00475E20">
            <w:rPr>
              <w:rFonts w:ascii="Times New Roman" w:eastAsia="Times New Roman" w:hAnsi="Times New Roman" w:cs="Times New Roman"/>
              <w:lang w:eastAsia="tr-TR"/>
            </w:rPr>
            <w:t>1</w:t>
          </w:r>
          <w:r w:rsidR="007D4E98">
            <w:rPr>
              <w:rFonts w:ascii="Times New Roman" w:eastAsia="Times New Roman" w:hAnsi="Times New Roman" w:cs="Times New Roman"/>
              <w:lang w:eastAsia="tr-TR"/>
            </w:rPr>
            <w:t>/</w:t>
          </w:r>
          <w:r w:rsidR="0032562B">
            <w:rPr>
              <w:rFonts w:ascii="Times New Roman" w:eastAsia="Times New Roman" w:hAnsi="Times New Roman" w:cs="Times New Roman"/>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2018903152" name="Resim 2018903152"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9"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3"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4"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351598">
    <w:abstractNumId w:val="7"/>
  </w:num>
  <w:num w:numId="2" w16cid:durableId="1061900937">
    <w:abstractNumId w:val="22"/>
  </w:num>
  <w:num w:numId="3" w16cid:durableId="1334144409">
    <w:abstractNumId w:val="4"/>
  </w:num>
  <w:num w:numId="4" w16cid:durableId="1029725545">
    <w:abstractNumId w:val="13"/>
  </w:num>
  <w:num w:numId="5" w16cid:durableId="203753236">
    <w:abstractNumId w:val="11"/>
  </w:num>
  <w:num w:numId="6" w16cid:durableId="439223219">
    <w:abstractNumId w:val="20"/>
  </w:num>
  <w:num w:numId="7" w16cid:durableId="1300768490">
    <w:abstractNumId w:val="6"/>
  </w:num>
  <w:num w:numId="8" w16cid:durableId="1918394214">
    <w:abstractNumId w:val="2"/>
  </w:num>
  <w:num w:numId="9" w16cid:durableId="1450271312">
    <w:abstractNumId w:val="24"/>
  </w:num>
  <w:num w:numId="10" w16cid:durableId="303438651">
    <w:abstractNumId w:val="16"/>
  </w:num>
  <w:num w:numId="11" w16cid:durableId="1075323363">
    <w:abstractNumId w:val="9"/>
  </w:num>
  <w:num w:numId="12" w16cid:durableId="1173448362">
    <w:abstractNumId w:val="19"/>
  </w:num>
  <w:num w:numId="13" w16cid:durableId="783117123">
    <w:abstractNumId w:val="14"/>
  </w:num>
  <w:num w:numId="14" w16cid:durableId="839001255">
    <w:abstractNumId w:val="17"/>
  </w:num>
  <w:num w:numId="15" w16cid:durableId="1295480039">
    <w:abstractNumId w:val="3"/>
  </w:num>
  <w:num w:numId="16" w16cid:durableId="1656030639">
    <w:abstractNumId w:val="10"/>
  </w:num>
  <w:num w:numId="17" w16cid:durableId="1256788234">
    <w:abstractNumId w:val="18"/>
  </w:num>
  <w:num w:numId="18" w16cid:durableId="967277302">
    <w:abstractNumId w:val="21"/>
  </w:num>
  <w:num w:numId="19" w16cid:durableId="1472555549">
    <w:abstractNumId w:val="12"/>
  </w:num>
  <w:num w:numId="20" w16cid:durableId="1321159388">
    <w:abstractNumId w:val="5"/>
  </w:num>
  <w:num w:numId="21" w16cid:durableId="12994895">
    <w:abstractNumId w:val="1"/>
  </w:num>
  <w:num w:numId="22" w16cid:durableId="1169520754">
    <w:abstractNumId w:val="0"/>
  </w:num>
  <w:num w:numId="23" w16cid:durableId="1749031992">
    <w:abstractNumId w:val="25"/>
  </w:num>
  <w:num w:numId="24" w16cid:durableId="1122575288">
    <w:abstractNumId w:val="23"/>
  </w:num>
  <w:num w:numId="25" w16cid:durableId="540285218">
    <w:abstractNumId w:val="8"/>
  </w:num>
  <w:num w:numId="26" w16cid:durableId="18361404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6117F"/>
    <w:rsid w:val="0012307A"/>
    <w:rsid w:val="001458FE"/>
    <w:rsid w:val="001C2ED2"/>
    <w:rsid w:val="002238E1"/>
    <w:rsid w:val="00224FEB"/>
    <w:rsid w:val="00260304"/>
    <w:rsid w:val="00290BCA"/>
    <w:rsid w:val="00293B1E"/>
    <w:rsid w:val="0029710A"/>
    <w:rsid w:val="002E6614"/>
    <w:rsid w:val="0032562B"/>
    <w:rsid w:val="003372E4"/>
    <w:rsid w:val="00360FDD"/>
    <w:rsid w:val="003742C8"/>
    <w:rsid w:val="003B2F18"/>
    <w:rsid w:val="003B54B6"/>
    <w:rsid w:val="004226B5"/>
    <w:rsid w:val="00425D29"/>
    <w:rsid w:val="00434E9F"/>
    <w:rsid w:val="00455C06"/>
    <w:rsid w:val="00456504"/>
    <w:rsid w:val="00464AAA"/>
    <w:rsid w:val="00475E20"/>
    <w:rsid w:val="004E2BA4"/>
    <w:rsid w:val="005355EC"/>
    <w:rsid w:val="00546781"/>
    <w:rsid w:val="005668E5"/>
    <w:rsid w:val="00576311"/>
    <w:rsid w:val="005C69E9"/>
    <w:rsid w:val="005E6435"/>
    <w:rsid w:val="005F0A51"/>
    <w:rsid w:val="00625414"/>
    <w:rsid w:val="006328AE"/>
    <w:rsid w:val="006C3801"/>
    <w:rsid w:val="006C6538"/>
    <w:rsid w:val="00724E5B"/>
    <w:rsid w:val="00737A32"/>
    <w:rsid w:val="007525F9"/>
    <w:rsid w:val="00760F54"/>
    <w:rsid w:val="007710DB"/>
    <w:rsid w:val="007B0EAF"/>
    <w:rsid w:val="007D4E98"/>
    <w:rsid w:val="007E726F"/>
    <w:rsid w:val="007F55DB"/>
    <w:rsid w:val="00850C0C"/>
    <w:rsid w:val="008745AD"/>
    <w:rsid w:val="008A2EEC"/>
    <w:rsid w:val="008A7B39"/>
    <w:rsid w:val="008D01CB"/>
    <w:rsid w:val="008D6C62"/>
    <w:rsid w:val="008F7AAD"/>
    <w:rsid w:val="00903EEC"/>
    <w:rsid w:val="00917CFE"/>
    <w:rsid w:val="009506CB"/>
    <w:rsid w:val="00974FD5"/>
    <w:rsid w:val="00984693"/>
    <w:rsid w:val="009F627B"/>
    <w:rsid w:val="00A07ACC"/>
    <w:rsid w:val="00A6680E"/>
    <w:rsid w:val="00AB3F9B"/>
    <w:rsid w:val="00AC52A5"/>
    <w:rsid w:val="00B34422"/>
    <w:rsid w:val="00B34764"/>
    <w:rsid w:val="00B46914"/>
    <w:rsid w:val="00B94287"/>
    <w:rsid w:val="00BC3664"/>
    <w:rsid w:val="00C009C3"/>
    <w:rsid w:val="00C10CEC"/>
    <w:rsid w:val="00C1588C"/>
    <w:rsid w:val="00C460F8"/>
    <w:rsid w:val="00C71E31"/>
    <w:rsid w:val="00CA6506"/>
    <w:rsid w:val="00CB0F4C"/>
    <w:rsid w:val="00CE54C8"/>
    <w:rsid w:val="00D138A4"/>
    <w:rsid w:val="00D35324"/>
    <w:rsid w:val="00D835A3"/>
    <w:rsid w:val="00DD480D"/>
    <w:rsid w:val="00DE05CB"/>
    <w:rsid w:val="00E01862"/>
    <w:rsid w:val="00E02749"/>
    <w:rsid w:val="00E0313D"/>
    <w:rsid w:val="00E06ABD"/>
    <w:rsid w:val="00E224EE"/>
    <w:rsid w:val="00E66520"/>
    <w:rsid w:val="00E67CB4"/>
    <w:rsid w:val="00E72561"/>
    <w:rsid w:val="00E85498"/>
    <w:rsid w:val="00ED2FDD"/>
    <w:rsid w:val="00EF5C33"/>
    <w:rsid w:val="00F07B26"/>
    <w:rsid w:val="00F13084"/>
    <w:rsid w:val="00F17BE3"/>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928</Words>
  <Characters>5292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29</cp:revision>
  <cp:lastPrinted>2023-11-17T06:35:00Z</cp:lastPrinted>
  <dcterms:created xsi:type="dcterms:W3CDTF">2023-11-16T12:29:00Z</dcterms:created>
  <dcterms:modified xsi:type="dcterms:W3CDTF">2024-04-02T12:21:00Z</dcterms:modified>
</cp:coreProperties>
</file>